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default"/>
          <w:b/>
          <w:sz w:val="44"/>
          <w:szCs w:val="44"/>
          <w:lang w:val="en-US"/>
        </w:rPr>
      </w:pPr>
      <w:bookmarkStart w:id="0" w:name="_GoBack"/>
      <w:bookmarkEnd w:id="0"/>
      <w:r>
        <w:rPr>
          <w:rFonts w:hint="default"/>
          <w:b/>
          <w:sz w:val="44"/>
          <w:szCs w:val="44"/>
          <w:lang w:val="en-US"/>
        </w:rPr>
        <w:t>Tam giác cân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Cho </w:t>
      </w:r>
      <w:r>
        <w:rPr>
          <w:position w:val="-6"/>
          <w:sz w:val="28"/>
          <w:szCs w:val="28"/>
        </w:rPr>
        <w:object>
          <v:shape id="_x0000_i1025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cân tại A có </w:t>
      </w:r>
      <w:r>
        <w:rPr>
          <w:position w:val="-6"/>
          <w:sz w:val="28"/>
          <w:szCs w:val="28"/>
        </w:rPr>
        <w:object>
          <v:shape id="_x0000_i1026" o:spt="75" type="#_x0000_t75" style="height:18pt;width:4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 . Tinh số đo các góc B và C.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Cho </w:t>
      </w:r>
      <w:r>
        <w:rPr>
          <w:position w:val="-6"/>
          <w:sz w:val="28"/>
          <w:szCs w:val="28"/>
        </w:rPr>
        <w:object>
          <v:shape id="_x0000_i103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8">
            <o:LockedField>false</o:LockedField>
          </o:OLEObject>
        </w:object>
      </w:r>
      <w:r>
        <w:rPr>
          <w:sz w:val="28"/>
          <w:szCs w:val="28"/>
        </w:rPr>
        <w:t xml:space="preserve"> cân tại A có </w:t>
      </w:r>
      <w:r>
        <w:rPr>
          <w:position w:val="-6"/>
          <w:sz w:val="28"/>
          <w:szCs w:val="28"/>
        </w:rPr>
        <w:object>
          <v:shape id="_x0000_i1033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9">
            <o:LockedField>false</o:LockedField>
          </o:OLEObject>
        </w:object>
      </w:r>
      <w:r>
        <w:rPr>
          <w:sz w:val="28"/>
          <w:szCs w:val="28"/>
        </w:rPr>
        <w:t xml:space="preserve"> . Tinh số đo các góc A và C.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Cho </w:t>
      </w:r>
      <w:r>
        <w:rPr>
          <w:position w:val="-4"/>
          <w:sz w:val="28"/>
          <w:szCs w:val="28"/>
        </w:rPr>
        <w:object>
          <v:shape id="_x0000_i1034" o:spt="75" type="#_x0000_t75" style="height:13pt;width:37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11">
            <o:LockedField>false</o:LockedField>
          </o:OLEObject>
        </w:object>
      </w:r>
      <w:r>
        <w:rPr>
          <w:sz w:val="28"/>
          <w:szCs w:val="28"/>
        </w:rPr>
        <w:t xml:space="preserve"> cân tại M có </w:t>
      </w:r>
      <w:r>
        <w:rPr>
          <w:position w:val="-6"/>
          <w:sz w:val="28"/>
          <w:szCs w:val="28"/>
        </w:rPr>
        <w:object>
          <v:shape id="_x0000_i1035" o:spt="75" type="#_x0000_t75" style="height:18pt;width:40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0" r:id="rId13">
            <o:LockedField>false</o:LockedField>
          </o:OLEObject>
        </w:object>
      </w:r>
      <w:r>
        <w:rPr>
          <w:sz w:val="28"/>
          <w:szCs w:val="28"/>
        </w:rPr>
        <w:t xml:space="preserve"> . Tinh số đo các góc M và F.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Cho </w:t>
      </w:r>
      <w:r>
        <w:rPr>
          <w:position w:val="-6"/>
          <w:sz w:val="28"/>
          <w:szCs w:val="28"/>
        </w:rPr>
        <w:object>
          <v:shape id="_x0000_i1050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31" r:id="rId15">
            <o:LockedField>false</o:LockedField>
          </o:OLEObject>
        </w:object>
      </w:r>
      <w:r>
        <w:rPr>
          <w:sz w:val="28"/>
          <w:szCs w:val="28"/>
        </w:rPr>
        <w:t xml:space="preserve"> cân tại A. Gọi M là trung điểm của BC. Chứng minh.</w:t>
      </w:r>
    </w:p>
    <w:p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AM là tia phân giác góc A</w:t>
      </w:r>
    </w:p>
    <w:p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AM</w:t>
      </w:r>
      <w:r>
        <w:rPr>
          <w:position w:val="-4"/>
          <w:sz w:val="28"/>
          <w:szCs w:val="28"/>
        </w:rPr>
        <w:object>
          <v:shape id="_x0000_i105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32" r:id="rId16">
            <o:LockedField>false</o:LockedField>
          </o:OLEObject>
        </w:object>
      </w:r>
      <w:r>
        <w:rPr>
          <w:sz w:val="28"/>
          <w:szCs w:val="28"/>
        </w:rPr>
        <w:t xml:space="preserve"> BC.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Cho </w:t>
      </w:r>
      <w:r>
        <w:rPr>
          <w:position w:val="-6"/>
          <w:sz w:val="28"/>
          <w:szCs w:val="28"/>
        </w:rPr>
        <w:object>
          <v:shape id="_x0000_i105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33" r:id="rId18">
            <o:LockedField>false</o:LockedField>
          </o:OLEObject>
        </w:object>
      </w:r>
      <w:r>
        <w:rPr>
          <w:sz w:val="28"/>
          <w:szCs w:val="28"/>
        </w:rPr>
        <w:t xml:space="preserve"> cân tại A. Tia phân giác góc A cắt BC tại M. Chứng minh.</w:t>
      </w:r>
    </w:p>
    <w:p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M là trung điểm của BC</w:t>
      </w:r>
    </w:p>
    <w:p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AM</w:t>
      </w:r>
      <w:r>
        <w:rPr>
          <w:position w:val="-4"/>
          <w:sz w:val="28"/>
          <w:szCs w:val="28"/>
        </w:rPr>
        <w:object>
          <v:shape id="_x0000_i105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34" r:id="rId19">
            <o:LockedField>false</o:LockedField>
          </o:OLEObject>
        </w:object>
      </w:r>
      <w:r>
        <w:rPr>
          <w:sz w:val="28"/>
          <w:szCs w:val="28"/>
        </w:rPr>
        <w:t xml:space="preserve"> BC.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Cho tam giác ABC cân tại A. Gọi M, N lần lượt là trung điểm của AB, AC. Chứng minh </w:t>
      </w:r>
    </w:p>
    <w:p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position w:val="-6"/>
          <w:sz w:val="28"/>
          <w:szCs w:val="28"/>
        </w:rPr>
        <w:object>
          <v:shape id="_x0000_i1056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35" r:id="rId20">
            <o:LockedField>false</o:LockedField>
          </o:OLEObject>
        </w:object>
      </w:r>
    </w:p>
    <w:p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position w:val="-6"/>
          <w:sz w:val="28"/>
          <w:szCs w:val="28"/>
        </w:rPr>
        <w:object>
          <v:shape id="_x0000_i1057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36" r:id="rId22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Cho tam giác ABC cân tại A. Gọi M, N lần lượt thuộc AB, AC sao cho </w:t>
      </w:r>
      <w:r>
        <w:rPr>
          <w:position w:val="-6"/>
          <w:sz w:val="28"/>
          <w:szCs w:val="28"/>
        </w:rPr>
        <w:object>
          <v:shape id="_x0000_i1058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37" r:id="rId24">
            <o:LockedField>false</o:LockedField>
          </o:OLEObject>
        </w:object>
      </w:r>
      <w:r>
        <w:rPr>
          <w:sz w:val="28"/>
          <w:szCs w:val="28"/>
        </w:rPr>
        <w:t xml:space="preserve">. Chứng minh </w:t>
      </w:r>
    </w:p>
    <w:p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position w:val="-6"/>
          <w:sz w:val="28"/>
          <w:szCs w:val="28"/>
        </w:rPr>
        <w:object>
          <v:shape id="_x0000_i1059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38" r:id="rId26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CM cắt BN tai I. Chứng minh tam giác IBC cân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Cho tam giác ABC cân tại A. Kẻ BM</w:t>
      </w:r>
      <w:r>
        <w:rPr>
          <w:position w:val="-4"/>
          <w:sz w:val="28"/>
          <w:szCs w:val="28"/>
        </w:rPr>
        <w:object>
          <v:shape id="_x0000_i106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39" r:id="rId27">
            <o:LockedField>false</o:LockedField>
          </o:OLEObject>
        </w:object>
      </w:r>
      <w:r>
        <w:rPr>
          <w:sz w:val="28"/>
          <w:szCs w:val="28"/>
        </w:rPr>
        <w:t>AC tại M, CN</w:t>
      </w:r>
      <w:r>
        <w:rPr>
          <w:position w:val="-4"/>
          <w:sz w:val="28"/>
          <w:szCs w:val="28"/>
        </w:rPr>
        <w:object>
          <v:shape id="_x0000_i106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40" r:id="rId28">
            <o:LockedField>false</o:LockedField>
          </o:OLEObject>
        </w:object>
      </w:r>
      <w:r>
        <w:rPr>
          <w:sz w:val="28"/>
          <w:szCs w:val="28"/>
        </w:rPr>
        <w:t xml:space="preserve">AB tại N. Chứng minh </w:t>
      </w:r>
      <w:r>
        <w:rPr>
          <w:position w:val="-6"/>
          <w:sz w:val="28"/>
          <w:szCs w:val="28"/>
        </w:rPr>
        <w:object>
          <v:shape id="_x0000_i1062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41" r:id="rId29">
            <o:LockedField>false</o:LockedField>
          </o:OLEObject>
        </w:object>
      </w:r>
      <w:r>
        <w:rPr>
          <w:sz w:val="28"/>
          <w:szCs w:val="28"/>
        </w:rPr>
        <w:t xml:space="preserve"> cân và </w:t>
      </w:r>
      <w:r>
        <w:rPr>
          <w:position w:val="-6"/>
          <w:sz w:val="28"/>
          <w:szCs w:val="28"/>
        </w:rPr>
        <w:object>
          <v:shape id="_x0000_i1063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63" DrawAspect="Content" ObjectID="_1468075742" r:id="rId31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Cho tam giác ABC cân tại A. Tia phân giác góc B cắt AC tại M, tia phân giác góc C cắt AB tại N. </w:t>
      </w:r>
    </w:p>
    <w:p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Chứng minh </w:t>
      </w:r>
      <w:r>
        <w:rPr>
          <w:position w:val="-6"/>
          <w:sz w:val="28"/>
          <w:szCs w:val="28"/>
        </w:rPr>
        <w:object>
          <v:shape id="_x0000_i1064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43" r:id="rId32">
            <o:LockedField>false</o:LockedField>
          </o:OLEObject>
        </w:object>
      </w:r>
      <w:r>
        <w:rPr>
          <w:sz w:val="28"/>
          <w:szCs w:val="28"/>
        </w:rPr>
        <w:t xml:space="preserve"> cân và </w:t>
      </w:r>
      <w:r>
        <w:rPr>
          <w:position w:val="-6"/>
          <w:sz w:val="28"/>
          <w:szCs w:val="28"/>
        </w:rPr>
        <w:object>
          <v:shape id="_x0000_i1065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44" r:id="rId33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Gọi I là trung điểm của BC, E là giao điểm của CN và BM. Chứng minh A, I, E thẳng hàng.</w:t>
      </w:r>
    </w:p>
    <w:p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Cho tam giác ABC cân tại A. Trên tia đối của tia BA lấy điểm M, trên tia đối của tia CA lấy điểm N sao cho </w:t>
      </w:r>
      <w:r>
        <w:rPr>
          <w:position w:val="-6"/>
          <w:sz w:val="28"/>
          <w:szCs w:val="28"/>
        </w:rPr>
        <w:object>
          <v:shape id="_x0000_i1066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45" r:id="rId34">
            <o:LockedField>false</o:LockedField>
          </o:OLEObject>
        </w:object>
      </w:r>
      <w:r>
        <w:rPr>
          <w:sz w:val="28"/>
          <w:szCs w:val="28"/>
        </w:rPr>
        <w:t xml:space="preserve">. </w:t>
      </w:r>
    </w:p>
    <w:p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Chứng minh </w:t>
      </w:r>
      <w:r>
        <w:rPr>
          <w:position w:val="-6"/>
          <w:sz w:val="28"/>
          <w:szCs w:val="28"/>
        </w:rPr>
        <w:object>
          <v:shape id="_x0000_i1067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46" r:id="rId36">
            <o:LockedField>false</o:LockedField>
          </o:OLEObject>
        </w:object>
      </w:r>
      <w:r>
        <w:rPr>
          <w:sz w:val="28"/>
          <w:szCs w:val="28"/>
        </w:rPr>
        <w:t xml:space="preserve"> cân và </w:t>
      </w:r>
      <w:r>
        <w:rPr>
          <w:position w:val="-6"/>
          <w:sz w:val="28"/>
          <w:szCs w:val="28"/>
        </w:rPr>
        <w:object>
          <v:shape id="_x0000_i1068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47" r:id="rId37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Gọi I là trung điểm của BC, E là giao điểm của CM và BN. Chứng minh A, I, E thẳng hàng.</w:t>
      </w:r>
    </w:p>
    <w:p>
      <w:pPr>
        <w:rPr>
          <w:sz w:val="28"/>
          <w:szCs w:val="28"/>
        </w:rPr>
      </w:pPr>
    </w:p>
    <w:sectPr>
      <w:pgSz w:w="11906" w:h="16838"/>
      <w:pgMar w:top="873" w:right="952" w:bottom="873" w:left="896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30C"/>
    <w:multiLevelType w:val="multilevel"/>
    <w:tmpl w:val="0BD7730C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18B2"/>
    <w:multiLevelType w:val="multilevel"/>
    <w:tmpl w:val="195F18B2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112E"/>
    <w:multiLevelType w:val="multilevel"/>
    <w:tmpl w:val="4A31112E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7F4A"/>
    <w:multiLevelType w:val="multilevel"/>
    <w:tmpl w:val="53E77F4A"/>
    <w:lvl w:ilvl="0" w:tentative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30B58"/>
    <w:multiLevelType w:val="multilevel"/>
    <w:tmpl w:val="67B30B58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45D6"/>
    <w:multiLevelType w:val="multilevel"/>
    <w:tmpl w:val="70D445D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E32E6"/>
    <w:multiLevelType w:val="multilevel"/>
    <w:tmpl w:val="770E32E6"/>
    <w:lvl w:ilvl="0" w:tentative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F5DDD"/>
    <w:rsid w:val="0B4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" w:cs="Times New Roman"/>
      <w:sz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0" Type="http://schemas.openxmlformats.org/officeDocument/2006/relationships/fontTable" Target="fontTable.xml"/><Relationship Id="rId4" Type="http://schemas.openxmlformats.org/officeDocument/2006/relationships/oleObject" Target="embeddings/oleObject1.bin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oleObject" Target="embeddings/oleObject23.bin"/><Relationship Id="rId36" Type="http://schemas.openxmlformats.org/officeDocument/2006/relationships/oleObject" Target="embeddings/oleObject22.bin"/><Relationship Id="rId35" Type="http://schemas.openxmlformats.org/officeDocument/2006/relationships/image" Target="media/image11.wmf"/><Relationship Id="rId34" Type="http://schemas.openxmlformats.org/officeDocument/2006/relationships/oleObject" Target="embeddings/oleObject21.bin"/><Relationship Id="rId33" Type="http://schemas.openxmlformats.org/officeDocument/2006/relationships/oleObject" Target="embeddings/oleObject20.bin"/><Relationship Id="rId32" Type="http://schemas.openxmlformats.org/officeDocument/2006/relationships/oleObject" Target="embeddings/oleObject19.bin"/><Relationship Id="rId31" Type="http://schemas.openxmlformats.org/officeDocument/2006/relationships/oleObject" Target="embeddings/oleObject18.bin"/><Relationship Id="rId30" Type="http://schemas.openxmlformats.org/officeDocument/2006/relationships/image" Target="media/image10.wmf"/><Relationship Id="rId3" Type="http://schemas.openxmlformats.org/officeDocument/2006/relationships/theme" Target="theme/theme1.xml"/><Relationship Id="rId29" Type="http://schemas.openxmlformats.org/officeDocument/2006/relationships/oleObject" Target="embeddings/oleObject17.bin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image" Target="media/image9.wmf"/><Relationship Id="rId24" Type="http://schemas.openxmlformats.org/officeDocument/2006/relationships/oleObject" Target="embeddings/oleObject13.bin"/><Relationship Id="rId23" Type="http://schemas.openxmlformats.org/officeDocument/2006/relationships/image" Target="media/image8.wmf"/><Relationship Id="rId22" Type="http://schemas.openxmlformats.org/officeDocument/2006/relationships/oleObject" Target="embeddings/oleObject12.bin"/><Relationship Id="rId21" Type="http://schemas.openxmlformats.org/officeDocument/2006/relationships/image" Target="media/image7.wmf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2020-02-21T14:52:00Z</dcterms:created>
  <dc:creator>USER</dc:creator>
  <cp:lastModifiedBy>USER</cp:lastModifiedBy>
  <dcterms:modified xsi:type="dcterms:W3CDTF">2020-02-21T14:58:28Z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